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widowControl/>
        <w:spacing w:line="756" w:lineRule="exact" w:before="340" w:after="3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56"/>
        </w:rPr>
        <w:t>베트남 비즈니스 출장지원 제안서</w:t>
      </w:r>
    </w:p>
    <w:p>
      <w:pPr>
        <w:keepNext w:val="0"/>
        <w:keepLines/>
        <w:widowControl/>
        <w:spacing w:line="4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8"/>
        </w:rPr>
        <w:t>베트남 출장의 현지 준비와 운영을 맡습니다.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무역사절단·상담회·기업 방문에 필요한 통역, 차량, 현지 제작과 현장 운영을 준비합니다. 한국어로 협의하고, 현지 인력과 공급처는 에픽스테이지가 조율합니다.</w:t>
      </w:r>
    </w:p>
    <w:p>
      <w:pPr>
        <w:spacing w:before="0" w:after="0" w:line="227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제안 대상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무역사절단 운영기관 · 기업 해외사업팀 · 해외진출 지원사업 운영사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350명 이상 전문 통역사 풀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학사 학위·TOPIK 5급 이상 기준의 통역사 풀에서 분야와 일정에 맞는 인력을 제안합니다.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한국인 프로듀서의 현지 운영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통역·차량·제작 중 필요한 업무만 맡기거나, 일정별 현장 운영을 함께 의뢰할 수 있습니다. 합의한 구간의 인력·공급처 조율과 현장 변경 대응은 한국인 프로듀서가 담당합니다.</w:t>
      </w:r>
    </w:p>
    <w:p>
      <w:pPr>
        <w:keepNext w:val="0"/>
        <w:keepLines/>
        <w:widowControl/>
        <w:spacing w:line="280" w:lineRule="exact" w:before="20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호찌민 중심 수행 · 한국어 업무 창구</w:t>
      </w:r>
    </w:p>
    <w:p>
      <w:pPr>
        <w:keepNext w:val="0"/>
        <w:keepLines/>
        <w:widowControl/>
        <w:spacing w:line="280" w:lineRule="exact" w:before="28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Crafting Stage for Innovators</w:t>
      </w:r>
    </w:p>
    <w:p>
      <w:pPr>
        <w:keepNext/>
        <w:keepLines/>
        <w:pageBreakBefore/>
        <w:widowControl/>
        <w:spacing w:line="6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8"/>
        </w:rPr>
        <w:t>통역·차량·현지 제작</w:t>
      </w:r>
    </w:p>
    <w:p>
      <w:pPr>
        <w:keepNext w:val="0"/>
        <w:keepLines/>
        <w:widowControl/>
        <w:spacing w:line="4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8"/>
        </w:rPr>
        <w:t>호찌민을 중심으로 수행합니다. 필요한 인력과 차량, 제작물을 출장 일정과 현장 조건에 맞춰 구성합니다.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통역 · 현지 담당자 이력 예시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HUFLIT 한국어학과, 대전대학교 고급 한국어 연수, TOPIK 6급. 기업 상담·전시·기관행사 통역과 현지 업체 소통 경험을 갖춘 인력이 있습니다.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차량 · 16·29·45인승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공항 픽업, 호텔·행사장 이동, 기업 방문 등에 필요한 차량을 인원·수하물·이동 일정에 맞춰 제안합니다. 승차 안내와 기사·차량 확인을 맡고, 지연이나 동선 변경에 대응합니다.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인쇄·제작 · 리플렛부터 현장 사인물까지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기업별 리플렛, 안내책자와 현장 제작물을 준비합니다. 파일·폰트·도련 확인부터 시안 승인, 수량 검수와 지정 장소 납품까지 관리합니다.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2211"/>
        <w:gridCol w:w="7427"/>
      </w:tblGrid>
      <w:tr>
        <w:trPr>
          <w:cantSplit/>
          <w:tblHeader/>
        </w:trPr>
        <w:tc>
          <w:tcPr>
            <w:tcW w:type="dxa" w:w="2211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구분</w:t>
            </w:r>
          </w:p>
        </w:tc>
        <w:tc>
          <w:tcPr>
            <w:tcW w:type="dxa" w:w="7427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제작 예시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인쇄물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A5 양면 리플렛 · A4 양면 3단 리플렛</w:t>
              <w:br/>
              <w:t>A5 48쪽 중철 안내책자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명찰·사인물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접이식 명찰 · 포맥스 손피켓 · 시상 보드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배너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600 × 1,600 mm X배너 출력물·거치대</w:t>
            </w:r>
          </w:p>
        </w:tc>
      </w:tr>
    </w:tbl>
    <w:p>
      <w:pPr>
        <w:keepNext w:val="0"/>
        <w:keepLines/>
        <w:widowControl/>
        <w:spacing w:line="280" w:lineRule="exact" w:before="20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차량은 일정·노선에 따른 가용성을 확인한 뒤 확정합니다. 디자인·번역과 동시통역·장비는 별도로 협의합니다.</w:t>
      </w:r>
    </w:p>
    <w:p>
      <w:pPr>
        <w:keepNext/>
        <w:keepLines/>
        <w:pageBreakBefore/>
        <w:widowControl/>
        <w:spacing w:line="6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8"/>
        </w:rPr>
        <w:t>참가자 안내와 현장 운영</w:t>
      </w:r>
    </w:p>
    <w:p>
      <w:pPr>
        <w:keepNext/>
        <w:keepLines/>
        <w:widowControl/>
        <w:spacing w:line="42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참가자 안내 웹페이지 자체 개발</w:t>
      </w:r>
    </w:p>
    <w:p>
      <w:pPr>
        <w:keepNext w:val="0"/>
        <w:keepLines/>
        <w:widowControl/>
        <w:spacing w:line="4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8"/>
        </w:rPr>
        <w:t>출장 프로그램에 필요한 참가자용 웹페이지도 직접 개발합니다. 부산창경 스타트업 베트남 현지 지원에서는 참가기업이 각자의 일정을 확인할 수 있는 안내 웹페이지를 개발해 현지 운영에 활용했습니다.</w:t>
      </w:r>
    </w:p>
    <w:p>
      <w:pPr>
        <w:keepNext/>
        <w:keepLines/>
        <w:widowControl/>
        <w:spacing w:line="420" w:lineRule="exact" w:before="3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수행 절차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01  필요한 업무 확인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출장 목적과 일정, 도시와 필요한 현지 업무를 함께 확인합니다.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02  인력·차량·제작 협의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일정에 맞는 인력과 차량, 제작 계획을 제안하고 맡길 범위를 정합니다.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03  개별 안내·현장 운영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확정된 일정을 기업별로 안내하고 현장을 지원합니다. 변경 사항은 관련 인력과 공급처에 공유합니다.</w:t>
      </w:r>
    </w:p>
    <w:p>
      <w:pPr>
        <w:keepNext/>
        <w:keepLines/>
        <w:widowControl/>
        <w:spacing w:line="420" w:lineRule="exact" w:before="260" w:after="16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04  진행 내역 정리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인력 배치와 제작·현장 운영 내역을 정리하고, 추가 확인이 필요한 사항을 구분해 전달합니다.</w:t>
      </w:r>
    </w:p>
    <w:p>
      <w:pPr>
        <w:keepNext/>
        <w:keepLines/>
        <w:pageBreakBefore/>
        <w:widowControl/>
        <w:spacing w:line="6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8"/>
        </w:rPr>
        <w:t>관련 수행 사례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기업별 출장 지원부터 국제행사와 기관 워크숍까지, 통역·제작·현장 운영을 맡았습니다.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60" w:type="dxa"/>
          <w:left w:w="0" w:type="dxa"/>
          <w:bottom w:w="10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309"/>
        <w:gridCol w:w="5329"/>
      </w:tblGrid>
      <w:tr>
        <w:trPr>
          <w:cantSplit/>
        </w:trPr>
        <w:tc>
          <w:tcPr>
            <w:tcW w:type="dxa" w:w="4309"/>
            <w:vAlign w:val="top"/>
            <w:tcMar>
              <w:left w:w="0" w:type="dxa"/>
              <w:right w:w="160" w:type="dxa"/>
              <w:top w:w="60" w:type="dxa"/>
              <w:bottom w:w="100" w:type="dxa"/>
            </w:tcMar>
          </w:tcPr>
          <w:p>
            <w:pPr>
              <w:keepNext/>
              <w:spacing w:before="0" w:after="0" w:line="240" w:lineRule="auto"/>
              <w:ind w:lef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 distT="0" distB="0" distL="0" distR="0">
                  <wp:extent cx="2592000" cy="17366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seuroso-2026-business-meetings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7366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113" w:lineRule="exact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"/>
              </w:rPr>
            </w:r>
          </w:p>
          <w:p>
            <w:pPr>
              <w:keepNext w:val="0"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부산창경 스타트업 베트남 현지 지원 · 기업 상담 현장</w:t>
            </w:r>
          </w:p>
        </w:tc>
        <w:tc>
          <w:tcPr>
            <w:tcW w:type="dxa" w:w="5329"/>
            <w:vAlign w:val="top"/>
            <w:tcMar>
              <w:left w:w="0" w:type="dxa"/>
              <w:right w:w="160" w:type="dxa"/>
              <w:top w:w="60" w:type="dxa"/>
              <w:bottom w:w="100" w:type="dxa"/>
            </w:tcMar>
          </w:tcPr>
          <w:p>
            <w:pPr>
              <w:keepNext/>
              <w:keepLines/>
              <w:widowControl/>
              <w:spacing w:line="42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11722"/>
                <w:sz w:val="28"/>
              </w:rPr>
              <w:t>부산창경 스타트업 베트남 현지 지원</w:t>
            </w:r>
          </w:p>
          <w:p>
            <w:pPr>
              <w:keepNext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2026. 8. 17.~21. · 호찌민</w:t>
            </w:r>
          </w:p>
          <w:p>
            <w:pPr>
              <w:keepNext/>
              <w:keepLines/>
              <w:widowControl/>
              <w:spacing w:line="36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참가기업 20개사의 5일간 현지 일정을 지원했습니다. 통역 23명과 코디네이터·차량을 조율하고, 기업별 일정 안내 웹페이지를 직접 개발했습니다.</w:t>
            </w:r>
          </w:p>
          <w:p>
            <w:pPr>
              <w:keepNext w:val="0"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기업 리플렛 20종·4,000부, 기관 리플렛·안내책자, 명찰·피켓·X배너·시상 보드, 상담일지·다국어 업무협약 양식·자리비움 안내문 제작</w:t>
            </w:r>
          </w:p>
        </w:tc>
      </w:tr>
    </w:tbl>
    <w:p>
      <w:pPr>
        <w:spacing w:before="0" w:after="0" w:line="11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60" w:type="dxa"/>
          <w:left w:w="0" w:type="dxa"/>
          <w:bottom w:w="10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309"/>
        <w:gridCol w:w="5329"/>
      </w:tblGrid>
      <w:tr>
        <w:trPr>
          <w:cantSplit/>
        </w:trPr>
        <w:tc>
          <w:tcPr>
            <w:tcW w:type="dxa" w:w="4309"/>
            <w:vAlign w:val="top"/>
            <w:tcMar>
              <w:left w:w="0" w:type="dxa"/>
              <w:right w:w="160" w:type="dxa"/>
              <w:top w:w="60" w:type="dxa"/>
              <w:bottom w:w="100" w:type="dxa"/>
            </w:tcMar>
          </w:tcPr>
          <w:p>
            <w:pPr>
              <w:keepNext/>
              <w:spacing w:before="0" w:after="0" w:line="240" w:lineRule="auto"/>
              <w:ind w:lef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 distT="0" distB="0" distL="0" distR="0">
                  <wp:extent cx="2592000" cy="172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c-2025-session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113" w:lineRule="exact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"/>
              </w:rPr>
            </w:r>
          </w:p>
          <w:p>
            <w:pPr>
              <w:keepNext w:val="0"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2025 GIC in Vietnam · 롯데호텔 사이공</w:t>
            </w:r>
          </w:p>
        </w:tc>
        <w:tc>
          <w:tcPr>
            <w:tcW w:type="dxa" w:w="5329"/>
            <w:vAlign w:val="top"/>
            <w:tcMar>
              <w:left w:w="0" w:type="dxa"/>
              <w:right w:w="160" w:type="dxa"/>
              <w:top w:w="60" w:type="dxa"/>
              <w:bottom w:w="100" w:type="dxa"/>
            </w:tcMar>
          </w:tcPr>
          <w:p>
            <w:pPr>
              <w:keepNext/>
              <w:keepLines/>
              <w:widowControl/>
              <w:spacing w:line="42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11722"/>
                <w:sz w:val="28"/>
              </w:rPr>
              <w:t>2025 GIC in Vietnam</w:t>
            </w:r>
          </w:p>
          <w:p>
            <w:pPr>
              <w:keepNext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2025. 3. 24. · 롯데호텔 사이공</w:t>
            </w:r>
          </w:p>
          <w:p>
            <w:pPr>
              <w:keepNext/>
              <w:keepLines/>
              <w:widowControl/>
              <w:spacing w:line="36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60명 이상이 참석한 국제행사의 기획, 제작물, 리셉션, 현장 연출, 케이터링과 촬영을 맡았습니다.</w:t>
            </w:r>
          </w:p>
          <w:p>
            <w:pPr>
              <w:keepNext w:val="0"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호텔 행사장과 제작·현장 운영 업무를 함께 조율</w:t>
            </w:r>
          </w:p>
        </w:tc>
      </w:tr>
    </w:tbl>
    <w:p>
      <w:pPr>
        <w:spacing w:before="0" w:after="0" w:line="11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60" w:type="dxa"/>
          <w:left w:w="0" w:type="dxa"/>
          <w:bottom w:w="100" w:type="dxa"/>
          <w:right w:w="0" w:type="dxa"/>
        </w:tblCellMar>
        <w:tblBorders>
          <w:top w:val="nil" w:sz="3" w:color="CED5DF"/>
          <w:left w:val="nil" w:sz="3" w:color="CED5DF"/>
          <w:bottom w:val="nil" w:sz="3" w:color="CED5DF"/>
          <w:right w:val="nil" w:sz="3" w:color="CED5DF"/>
          <w:insideH w:val="nil" w:sz="3" w:color="CED5DF"/>
          <w:insideV w:val="nil" w:sz="3" w:color="CED5DF"/>
        </w:tblBorders>
      </w:tblPr>
      <w:tblGrid>
        <w:gridCol w:w="4309"/>
        <w:gridCol w:w="5329"/>
      </w:tblGrid>
      <w:tr>
        <w:trPr>
          <w:cantSplit/>
        </w:trPr>
        <w:tc>
          <w:tcPr>
            <w:tcW w:type="dxa" w:w="4309"/>
            <w:vAlign w:val="top"/>
            <w:tcMar>
              <w:left w:w="0" w:type="dxa"/>
              <w:right w:w="160" w:type="dxa"/>
              <w:top w:w="60" w:type="dxa"/>
              <w:bottom w:w="100" w:type="dxa"/>
            </w:tcMar>
          </w:tcPr>
          <w:p>
            <w:pPr>
              <w:keepNext/>
              <w:spacing w:before="0" w:after="0" w:line="240" w:lineRule="auto"/>
              <w:ind w:lef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 distT="0" distB="0" distL="0" distR="0">
                  <wp:extent cx="2592000" cy="172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jong-2025-session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113" w:lineRule="exact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"/>
              </w:rPr>
            </w:r>
          </w:p>
          <w:p>
            <w:pPr>
              <w:keepNext w:val="0"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2025 세종학당 교원연수 · 힐튼 사이공</w:t>
            </w:r>
          </w:p>
        </w:tc>
        <w:tc>
          <w:tcPr>
            <w:tcW w:type="dxa" w:w="5329"/>
            <w:vAlign w:val="top"/>
            <w:tcMar>
              <w:left w:w="0" w:type="dxa"/>
              <w:right w:w="160" w:type="dxa"/>
              <w:top w:w="60" w:type="dxa"/>
              <w:bottom w:w="100" w:type="dxa"/>
            </w:tcMar>
          </w:tcPr>
          <w:p>
            <w:pPr>
              <w:keepNext/>
              <w:keepLines/>
              <w:widowControl/>
              <w:spacing w:line="42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11722"/>
                <w:sz w:val="28"/>
              </w:rPr>
              <w:t>2025 세종학당 통번역과정</w:t>
              <w:br/>
              <w:t>교원연수 워크숍</w:t>
            </w:r>
          </w:p>
          <w:p>
            <w:pPr>
              <w:keepNext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2025. 6. 23.~25. · 힐튼 사이공</w:t>
            </w:r>
          </w:p>
          <w:p>
            <w:pPr>
              <w:keepNext/>
              <w:keepLines/>
              <w:widowControl/>
              <w:spacing w:line="36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2"/>
              </w:rPr>
              <w:t>일정 구성과 제작물·장비 조율,</w:t>
              <w:br/>
              <w:t>현장 진행·사회를 맡았습니다.</w:t>
              <w:br/>
              <w:t>3일간 접수·세션·이동·시상·폐회를 운영했습니다.</w:t>
            </w:r>
          </w:p>
          <w:p>
            <w:pPr>
              <w:keepNext w:val="0"/>
              <w:keepLines/>
              <w:widowControl/>
              <w:spacing w:line="280" w:lineRule="exact" w:before="0" w:after="16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526075"/>
                <w:sz w:val="18"/>
              </w:rPr>
              <w:t>기관형 교육·워크숍의 일정과 참가자 현장 운영</w:t>
            </w:r>
          </w:p>
        </w:tc>
      </w:tr>
    </w:tbl>
    <w:p>
      <w:pPr>
        <w:spacing w:before="0" w:after="0" w:line="113" w:lineRule="exact"/>
      </w:pPr>
      <w:r>
        <w:rPr>
          <w:rFonts w:ascii="나눔고딕" w:hAnsi="나눔고딕" w:eastAsia="나눔고딕" w:cs="나눔고딕"/>
          <w:b w:val="0"/>
          <w:color w:val="111722"/>
          <w:sz w:val="2"/>
        </w:rPr>
      </w:r>
    </w:p>
    <w:p>
      <w:pPr>
        <w:keepNext w:val="0"/>
        <w:keepLines/>
        <w:widowControl/>
        <w:spacing w:line="280" w:lineRule="exact" w:before="12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상세 사례는 서비스 페이지에서 확인하실 수 있습니다.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https://www.epicstage.co.kr/services/vietnam/</w:t>
      </w:r>
    </w:p>
    <w:p>
      <w:pPr>
        <w:keepNext/>
        <w:keepLines/>
        <w:pageBreakBefore/>
        <w:widowControl/>
        <w:spacing w:line="660" w:lineRule="exact" w:before="0" w:after="28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48"/>
        </w:rPr>
        <w:t>제안 범위 및 협의 기준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2211"/>
        <w:gridCol w:w="7427"/>
      </w:tblGrid>
      <w:tr>
        <w:trPr>
          <w:cantSplit/>
          <w:tblHeader/>
        </w:trPr>
        <w:tc>
          <w:tcPr>
            <w:tcW w:type="dxa" w:w="2211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제안 범위</w:t>
            </w:r>
          </w:p>
        </w:tc>
        <w:tc>
          <w:tcPr>
            <w:tcW w:type="dxa" w:w="7427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업무 내용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통역·코디네이터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업무에 맞는 인력 제안·배치, 기업별 일정·상담 주제 공유, 현장 안내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차량·이동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공항·숙소·행사장·방문지 간 운행, 기사·차량 확인, 승차 안내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현지 인쇄·제작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리플렛·책자·명찰·사인물·배너 등의 제작·검수·납품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출장 일정·현장 운영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합의한 구간의 인력·공급처 조율과 현장 변경 대응, 참가자 안내 웹페이지 개발 협의</w:t>
            </w:r>
          </w:p>
        </w:tc>
      </w:tr>
    </w:tbl>
    <w:p>
      <w:pPr>
        <w:keepNext/>
        <w:keepLines/>
        <w:widowControl/>
        <w:spacing w:line="420" w:lineRule="exact" w:before="140" w:after="12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견적 협의 기준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80" w:type="dxa"/>
        <w:tblCellMar>
          <w:top w:w="200" w:type="dxa"/>
          <w:left w:w="180" w:type="dxa"/>
          <w:bottom w:w="200" w:type="dxa"/>
          <w:right w:w="180" w:type="dxa"/>
        </w:tblCellMar>
        <w:tblBorders>
          <w:top w:val="nil" w:sz="3" w:color="CED5DF"/>
          <w:left w:val="nil" w:sz="3" w:color="CED5DF"/>
          <w:bottom w:val="single" w:sz="3" w:color="CED5DF"/>
          <w:right w:val="nil" w:sz="3" w:color="CED5DF"/>
          <w:insideH w:val="single" w:sz="3" w:color="CED5DF"/>
          <w:insideV w:val="nil" w:sz="3" w:color="CED5DF"/>
        </w:tblBorders>
      </w:tblPr>
      <w:tblGrid>
        <w:gridCol w:w="2211"/>
        <w:gridCol w:w="7427"/>
      </w:tblGrid>
      <w:tr>
        <w:trPr>
          <w:cantSplit/>
          <w:tblHeader/>
        </w:trPr>
        <w:tc>
          <w:tcPr>
            <w:tcW w:type="dxa" w:w="2211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검토 항목</w:t>
            </w:r>
          </w:p>
        </w:tc>
        <w:tc>
          <w:tcPr>
            <w:tcW w:type="dxa" w:w="7427"/>
            <w:vAlign w:val="top"/>
            <w:shd w:fill="EFF3FA"/>
            <w:tcBorders>
              <w:top w:val="single" w:sz="9" w:color="193D8D"/>
            </w:tcBorders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/>
                <w:color w:val="193D8D"/>
                <w:sz w:val="20"/>
              </w:rPr>
              <w:t>협의할 내용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현지 일정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도시, 날짜·시간, 방문지, 인원과 수하물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인력·차량·제작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업무별 인력·운영 일수, 차량 규격·노선, 제작물 품목·수량·납기</w:t>
            </w:r>
          </w:p>
        </w:tc>
      </w:tr>
      <w:tr>
        <w:trPr>
          <w:cantSplit/>
        </w:trPr>
        <w:tc>
          <w:tcPr>
            <w:tcW w:type="dxa" w:w="2211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현장 운영·웹페이지</w:t>
            </w:r>
          </w:p>
        </w:tc>
        <w:tc>
          <w:tcPr>
            <w:tcW w:type="dxa" w:w="7427"/>
            <w:vAlign w:val="top"/>
          </w:tcPr>
          <w:p>
            <w:pPr>
              <w:keepNext w:val="0"/>
              <w:keepLines/>
              <w:widowControl/>
              <w:spacing w:line="320" w:lineRule="exact" w:before="0" w:after="0"/>
              <w:wordWrap w:val="0"/>
              <w:snapToGrid w:val="0"/>
            </w:pPr>
            <w:r>
              <w:rPr>
                <w:rFonts w:ascii="나눔고딕" w:hAnsi="나눔고딕" w:eastAsia="나눔고딕" w:cs="나눔고딕"/>
                <w:b w:val="0"/>
                <w:color w:val="111722"/>
                <w:sz w:val="20"/>
              </w:rPr>
              <w:t>현장 책임 범위, 참가자 안내 내용과 필요한 웹페이지 기능</w:t>
            </w:r>
          </w:p>
        </w:tc>
      </w:tr>
    </w:tbl>
    <w:p>
      <w:pPr>
        <w:keepNext w:val="0"/>
        <w:keepLines/>
        <w:widowControl/>
        <w:spacing w:line="280" w:lineRule="exact" w:before="8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맡길 업무와 현장 책임 범위는 상담 후 정합니다. 호찌민 외 지역은 인력과 공급처를 확인해 제안합니다.</w:t>
      </w:r>
    </w:p>
    <w:p>
      <w:pPr>
        <w:keepNext w:val="0"/>
        <w:keepLines/>
        <w:widowControl/>
        <w:spacing w:line="280" w:lineRule="exact" w:before="8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항공·숙박 예약은 별도 협의합니다. 견적의 포함·별도 항목과 세금 표기는 제안 단계에서 확인합니다.</w:t>
      </w:r>
    </w:p>
    <w:p>
      <w:pPr>
        <w:keepNext/>
        <w:keepLines/>
        <w:widowControl/>
        <w:spacing w:line="420" w:lineRule="exact" w:before="140" w:after="12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함께 의뢰할 수 있는 업무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바이어 발굴·연결도 함께 의뢰할 수 있습니다. 자체 조사로 축적한 30,000개사 이상의 베트남 기업 데이터를 바탕으로 제품과 진출 조건에 맞는 후보를 검토합니다. 실제 미팅은 상대방의 의사와 일정 확인 후 확정합니다.</w:t>
      </w:r>
    </w:p>
    <w:p>
      <w:pPr>
        <w:keepNext/>
        <w:keepLines/>
        <w:widowControl/>
        <w:spacing w:line="420" w:lineRule="exact" w:before="140" w:after="120"/>
        <w:wordWrap w:val="0"/>
        <w:snapToGrid w:val="0"/>
      </w:pPr>
      <w:r>
        <w:rPr>
          <w:rFonts w:ascii="나눔고딕" w:hAnsi="나눔고딕" w:eastAsia="나눔고딕" w:cs="나눔고딕"/>
          <w:b/>
          <w:color w:val="111722"/>
          <w:sz w:val="28"/>
        </w:rPr>
        <w:t>문의하기</w:t>
      </w:r>
    </w:p>
    <w:p>
      <w:pPr>
        <w:keepNext w:val="0"/>
        <w:keepLines/>
        <w:widowControl/>
        <w:spacing w:line="36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111722"/>
          <w:sz w:val="22"/>
        </w:rPr>
        <w:t>궁금한 점을 편하게 남겨주세요. 확인 후 연락드리겠습니다.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pd@epicstage.co.kr  |  031-997-3747</w:t>
      </w:r>
    </w:p>
    <w:p>
      <w:pPr>
        <w:keepNext w:val="0"/>
        <w:keepLines/>
        <w:widowControl/>
        <w:spacing w:line="280" w:lineRule="exact" w:before="0" w:after="160"/>
        <w:wordWrap w:val="0"/>
        <w:snapToGrid w:val="0"/>
      </w:pPr>
      <w:r>
        <w:rPr>
          <w:rFonts w:ascii="나눔고딕" w:hAnsi="나눔고딕" w:eastAsia="나눔고딕" w:cs="나눔고딕"/>
          <w:b w:val="0"/>
          <w:color w:val="526075"/>
          <w:sz w:val="18"/>
        </w:rPr>
        <w:t>https://www.epicstage.co.kr/services/vietnam/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14" w:right="1134" w:bottom="1587" w:left="1134" w:header="692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0" w:after="0" w:line="240" w:lineRule="exact"/>
      <w:pBdr>
        <w:top w:val="single" w:sz="3" w:color="CED5DF" w:space="10"/>
      </w:pBdr>
    </w:pPr>
    <w:r>
      <w:rPr>
        <w:rFonts w:ascii="나눔고딕" w:hAnsi="나눔고딕" w:eastAsia="나눔고딕" w:cs="나눔고딕"/>
        <w:b w:val="0"/>
        <w:color w:val="526075"/>
        <w:sz w:val="16"/>
      </w:rPr>
      <w:t>2026. 9. 8. · v3.0</w:t>
      <w:tab/>
    </w:r>
    <w:fldSimple w:instr="PAGE">
      <w:r>
        <w:rPr>
          <w:rFonts w:ascii="나눔고딕" w:hAnsi="나눔고딕" w:eastAsia="나눔고딕"/>
          <w:sz w:val="16"/>
          <w:color w:val="526075"/>
        </w:rPr>
        <w:t>1</w:t>
      </w:r>
    </w:fldSimple>
    <w:r>
      <w:rPr>
        <w:rFonts w:ascii="나눔고딕" w:hAnsi="나눔고딕" w:eastAsia="나눔고딕" w:cs="나눔고딕"/>
        <w:b w:val="0"/>
        <w:color w:val="526075"/>
        <w:sz w:val="16"/>
      </w:rPr>
      <w:t xml:space="preserve"> / 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 w:line="320" w:lineRule="exact"/>
      <w:pBdr>
        <w:bottom w:val="single" w:sz="8" w:color="193D8D" w:space="10"/>
      </w:pBdr>
    </w:pPr>
    <w:r>
      <w:rPr>
        <w:rFonts w:ascii="나눔고딕" w:hAnsi="나눔고딕" w:eastAsia="나눔고딕" w:cs="나눔고딕"/>
        <w:b/>
        <w:color w:val="111722"/>
        <w:sz w:val="24"/>
      </w:rPr>
      <w:t>주식회사 에픽스테이지</w:t>
    </w:r>
    <w:r>
      <w:rPr>
        <w:rFonts w:ascii="나눔고딕" w:hAnsi="나눔고딕" w:eastAsia="나눔고딕" w:cs="나눔고딕"/>
        <w:b w:val="0"/>
        <w:color w:val="193D8D"/>
        <w:sz w:val="18"/>
      </w:rPr>
      <w:tab/>
      <w:t>서비스 제안서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UseHTMLParagraphAutoSpacing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exact"/>
    </w:pPr>
    <w:rPr>
      <w:rFonts w:ascii="나눔고딕" w:hAnsi="나눔고딕"/>
      <w:sz w:val="22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베트남 비즈니스 출장지원 제안서</dc:title>
  <dc:subject>서비스 범위, 수행 절차, 관련 사례 및 협의 기준</dc:subject>
  <dc:creator>주식회사 에픽스테이지</dc:creator>
  <cp:keywords>에픽스테이지, 서비스 제안서</cp:keywords>
  <dc:description/>
  <cp:lastModifiedBy>주식회사 에픽스테이지</cp:lastModifiedBy>
  <cp:revision>2</cp:revision>
  <dcterms:created xsi:type="dcterms:W3CDTF">2026-09-07T19:27:32Z</dcterms:created>
  <dcterms:modified xsi:type="dcterms:W3CDTF">2026-09-07T21:06:59Z</dcterms:modified>
  <cp:category/>
</cp:coreProperties>
</file>